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289" w:type="dxa"/>
        <w:tblLayout w:type="fixed"/>
        <w:tblLook w:val="06A0" w:firstRow="1" w:lastRow="0" w:firstColumn="1" w:lastColumn="0" w:noHBand="1" w:noVBand="1"/>
      </w:tblPr>
      <w:tblGrid>
        <w:gridCol w:w="10207"/>
      </w:tblGrid>
      <w:tr w:rsidR="2AD6E99E" w14:paraId="5C501F87" w14:textId="77777777" w:rsidTr="00AD3711">
        <w:trPr>
          <w:trHeight w:val="300"/>
        </w:trPr>
        <w:tc>
          <w:tcPr>
            <w:tcW w:w="10207" w:type="dxa"/>
          </w:tcPr>
          <w:p w14:paraId="04236269" w14:textId="1ED830D1" w:rsidR="583B8D1C" w:rsidRDefault="583B8D1C" w:rsidP="2AD6E99E">
            <w:r w:rsidRPr="2AD6E99E">
              <w:rPr>
                <w:b/>
                <w:bCs/>
              </w:rPr>
              <w:t>Subject:</w:t>
            </w:r>
            <w:r>
              <w:t xml:space="preserve"> </w:t>
            </w:r>
            <w:r w:rsidR="00D2081B">
              <w:t xml:space="preserve">BTEC Level 3 Sport </w:t>
            </w:r>
          </w:p>
        </w:tc>
      </w:tr>
      <w:tr w:rsidR="009A24FE" w14:paraId="3D3BFC7D" w14:textId="77777777" w:rsidTr="00AD3711">
        <w:trPr>
          <w:trHeight w:val="7182"/>
        </w:trPr>
        <w:tc>
          <w:tcPr>
            <w:tcW w:w="10207" w:type="dxa"/>
            <w:shd w:val="clear" w:color="auto" w:fill="E7E6E6" w:themeFill="background2"/>
          </w:tcPr>
          <w:p w14:paraId="297DFA21" w14:textId="7554EF25" w:rsidR="00D2081B" w:rsidRDefault="005829A1" w:rsidP="00F0451C">
            <w:pPr>
              <w:rPr>
                <w:rFonts w:eastAsia="Times New Roman" w:cstheme="minorHAnsi"/>
                <w:b/>
                <w:bCs/>
                <w:lang w:val="en-GB" w:eastAsia="en-GB"/>
              </w:rPr>
            </w:pPr>
            <w:r>
              <w:rPr>
                <w:rFonts w:eastAsia="Times New Roman" w:cstheme="minorHAnsi"/>
                <w:b/>
                <w:bCs/>
                <w:lang w:val="en-GB" w:eastAsia="en-GB"/>
              </w:rPr>
              <w:t>TASK</w:t>
            </w:r>
          </w:p>
          <w:p w14:paraId="29C34F47" w14:textId="679C4A0A" w:rsidR="00F0451C" w:rsidRDefault="00F0451C" w:rsidP="00F0451C">
            <w:r>
              <w:t xml:space="preserve">Read the following scenario and use the information in the life style questionnaire to </w:t>
            </w:r>
            <w:r w:rsidRPr="00AD3711">
              <w:rPr>
                <w:b/>
              </w:rPr>
              <w:t>interpret the lifestyle factors and screening information</w:t>
            </w:r>
            <w:r w:rsidRPr="000325D3">
              <w:t xml:space="preserve"> for the client</w:t>
            </w:r>
            <w:r w:rsidR="00AD3711">
              <w:t xml:space="preserve">.  Present this information in a written report or PowerPoint presentation. </w:t>
            </w:r>
          </w:p>
          <w:p w14:paraId="44C517D5" w14:textId="7793A9E4" w:rsidR="00F0451C" w:rsidRDefault="00F0451C" w:rsidP="00F0451C">
            <w:pPr>
              <w:rPr>
                <w:i/>
                <w:color w:val="1F3864" w:themeColor="accent1" w:themeShade="80"/>
              </w:rPr>
            </w:pPr>
            <w:r w:rsidRPr="000325D3">
              <w:rPr>
                <w:i/>
                <w:color w:val="1F3864" w:themeColor="accent1" w:themeShade="80"/>
              </w:rPr>
              <w:t xml:space="preserve">“David Smith is 30 years old and works a 40-hour week in an office administration role. He has not undertaken any exercise for at least ﬁve years. He takes the train to work each day, a journey that last approximately 15 minutes. While on holiday recently, he noticed he had gained weight (10 kg in the last two years). His best friend has suggested that he starts playing football with him and his friends again, but David is worried he will not be able to play like he once could and will suffer on account of his increased weight and obvious lack of ﬁtness. David has decided to join a local gym and undergo a full ﬁtness assessment, so that in the weeks ahead, he may be able to start playing ﬁve-a-side football again. He has completed a PAR-Q form and indicated that he has no medical conditions and is ﬁ t to take part in physical activity. Consequently, David has been given a 6-week training </w:t>
            </w:r>
            <w:proofErr w:type="spellStart"/>
            <w:r w:rsidRPr="000325D3">
              <w:rPr>
                <w:i/>
                <w:color w:val="1F3864" w:themeColor="accent1" w:themeShade="80"/>
              </w:rPr>
              <w:t>programme</w:t>
            </w:r>
            <w:proofErr w:type="spellEnd"/>
            <w:r w:rsidRPr="000325D3">
              <w:rPr>
                <w:i/>
                <w:color w:val="1F3864" w:themeColor="accent1" w:themeShade="80"/>
              </w:rPr>
              <w:t xml:space="preserve"> to follow”. </w:t>
            </w:r>
          </w:p>
          <w:p w14:paraId="19B1513D" w14:textId="4FCAC0BE" w:rsidR="00F0451C" w:rsidRDefault="00F0451C" w:rsidP="00F0451C">
            <w:pPr>
              <w:rPr>
                <w:i/>
                <w:color w:val="1F3864" w:themeColor="accent1" w:themeShade="80"/>
              </w:rPr>
            </w:pPr>
            <w:r>
              <w:rPr>
                <w:noProof/>
                <w:lang w:eastAsia="en-GB"/>
              </w:rPr>
              <w:drawing>
                <wp:anchor distT="0" distB="0" distL="114300" distR="114300" simplePos="0" relativeHeight="251659264" behindDoc="0" locked="0" layoutInCell="1" allowOverlap="1" wp14:anchorId="343D704D" wp14:editId="2B4C1BEF">
                  <wp:simplePos x="0" y="0"/>
                  <wp:positionH relativeFrom="column">
                    <wp:posOffset>76835</wp:posOffset>
                  </wp:positionH>
                  <wp:positionV relativeFrom="paragraph">
                    <wp:posOffset>125095</wp:posOffset>
                  </wp:positionV>
                  <wp:extent cx="6082030" cy="3760967"/>
                  <wp:effectExtent l="0" t="0" r="0" b="0"/>
                  <wp:wrapThrough wrapText="bothSides">
                    <wp:wrapPolygon edited="0">
                      <wp:start x="0" y="0"/>
                      <wp:lineTo x="0" y="21447"/>
                      <wp:lineTo x="21514" y="21447"/>
                      <wp:lineTo x="21514"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4149" t="21959" r="24511" b="10672"/>
                          <a:stretch/>
                        </pic:blipFill>
                        <pic:spPr bwMode="auto">
                          <a:xfrm>
                            <a:off x="0" y="0"/>
                            <a:ext cx="6082030" cy="376096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D3711">
              <w:rPr>
                <w:i/>
                <w:color w:val="1F3864" w:themeColor="accent1" w:themeShade="80"/>
              </w:rPr>
              <w:t xml:space="preserve">Example: David </w:t>
            </w:r>
            <w:r w:rsidRPr="000325D3">
              <w:rPr>
                <w:i/>
                <w:color w:val="1F3864" w:themeColor="accent1" w:themeShade="80"/>
              </w:rPr>
              <w:t>is 30 years old and his BMI suggests he is overweight and needs to lose between 8 and 10 kg. His blood pressure is too high and he should dr</w:t>
            </w:r>
            <w:r>
              <w:rPr>
                <w:i/>
                <w:color w:val="1F3864" w:themeColor="accent1" w:themeShade="80"/>
              </w:rPr>
              <w:t>ink less alcohol. He has an oﬃ</w:t>
            </w:r>
            <w:r w:rsidRPr="000325D3">
              <w:rPr>
                <w:i/>
                <w:color w:val="1F3864" w:themeColor="accent1" w:themeShade="80"/>
              </w:rPr>
              <w:t>ce job and does not get any exercise during the day or at home. Says he wants to play football again but afraid he will make a fool of himself because he is too fat and not ﬁ t enough. Wants to change his lifestyle.</w:t>
            </w:r>
          </w:p>
          <w:p w14:paraId="1E1EC88A" w14:textId="77777777" w:rsidR="00BE4777" w:rsidRDefault="00BE4777" w:rsidP="00F0451C">
            <w:pPr>
              <w:rPr>
                <w:i/>
                <w:color w:val="1F3864" w:themeColor="accent1" w:themeShade="80"/>
              </w:rPr>
            </w:pPr>
          </w:p>
          <w:p w14:paraId="28082066" w14:textId="30510C92" w:rsidR="00F0451C" w:rsidRDefault="00F0451C" w:rsidP="00BE4777">
            <w:r w:rsidRPr="000325D3">
              <w:t xml:space="preserve">Task </w:t>
            </w:r>
            <w:r w:rsidR="00BE4777">
              <w:t>2</w:t>
            </w:r>
            <w:r>
              <w:t xml:space="preserve">: Design a 6-week training </w:t>
            </w:r>
            <w:proofErr w:type="spellStart"/>
            <w:r>
              <w:t>programme</w:t>
            </w:r>
            <w:proofErr w:type="spellEnd"/>
            <w:r>
              <w:t xml:space="preserve"> for David to follow, which will aim to improve his overall fitness. Demonstrate progression, overload gradually throughout the </w:t>
            </w:r>
            <w:proofErr w:type="spellStart"/>
            <w:r>
              <w:t>progra</w:t>
            </w:r>
            <w:bookmarkStart w:id="0" w:name="_GoBack"/>
            <w:bookmarkEnd w:id="0"/>
            <w:r>
              <w:t>mme</w:t>
            </w:r>
            <w:proofErr w:type="spellEnd"/>
            <w:r>
              <w:t xml:space="preserve">. </w:t>
            </w:r>
          </w:p>
          <w:p w14:paraId="305C04D2" w14:textId="0F63908E" w:rsidR="00AD3711" w:rsidRDefault="00AD3711" w:rsidP="00BE4777">
            <w:r>
              <w:t xml:space="preserve">Task 3: Discuss the barriers to David’s fitness and Exercise plan. Explain how he could overcome these barriers. </w:t>
            </w:r>
            <w:r w:rsidR="009F1F36">
              <w:t>Barriers to discuss are time, cost, transport and location.</w:t>
            </w:r>
          </w:p>
          <w:p w14:paraId="6BAF92B8" w14:textId="5F505635" w:rsidR="00BE4777" w:rsidRPr="00BE4777" w:rsidRDefault="00BE4777" w:rsidP="00BE4777"/>
        </w:tc>
      </w:tr>
      <w:tr w:rsidR="2AD6E99E" w14:paraId="61C2F101" w14:textId="77777777" w:rsidTr="00AD3711">
        <w:trPr>
          <w:trHeight w:val="300"/>
        </w:trPr>
        <w:tc>
          <w:tcPr>
            <w:tcW w:w="10207" w:type="dxa"/>
            <w:shd w:val="clear" w:color="auto" w:fill="E7E6E6" w:themeFill="background2"/>
          </w:tcPr>
          <w:p w14:paraId="0CBB5A8F" w14:textId="38655F34" w:rsidR="11F108D8" w:rsidRPr="009A24FE" w:rsidRDefault="11F108D8" w:rsidP="0CED7E62">
            <w:pPr>
              <w:rPr>
                <w:rFonts w:cstheme="minorHAnsi"/>
                <w:b/>
                <w:bCs/>
              </w:rPr>
            </w:pPr>
            <w:r w:rsidRPr="009A24FE">
              <w:rPr>
                <w:rFonts w:cstheme="minorHAnsi"/>
                <w:b/>
                <w:bCs/>
              </w:rPr>
              <w:lastRenderedPageBreak/>
              <w:t>Why is this required for September?</w:t>
            </w:r>
          </w:p>
        </w:tc>
      </w:tr>
      <w:tr w:rsidR="0CED7E62" w14:paraId="1D617841" w14:textId="77777777" w:rsidTr="00AD3711">
        <w:trPr>
          <w:trHeight w:val="300"/>
        </w:trPr>
        <w:tc>
          <w:tcPr>
            <w:tcW w:w="10207" w:type="dxa"/>
          </w:tcPr>
          <w:p w14:paraId="5C0BA8C6" w14:textId="7F867DE1" w:rsidR="0CED7E62" w:rsidRPr="009A24FE" w:rsidRDefault="00921EAE" w:rsidP="002C0356">
            <w:pPr>
              <w:rPr>
                <w:rFonts w:cstheme="minorHAnsi"/>
                <w:bCs/>
              </w:rPr>
            </w:pPr>
            <w:r w:rsidRPr="009A24FE">
              <w:rPr>
                <w:rFonts w:cstheme="minorHAnsi"/>
                <w:bCs/>
              </w:rPr>
              <w:t xml:space="preserve">In completing </w:t>
            </w:r>
            <w:r w:rsidR="00BE4777">
              <w:rPr>
                <w:rFonts w:cstheme="minorHAnsi"/>
                <w:bCs/>
              </w:rPr>
              <w:t>both</w:t>
            </w:r>
            <w:r w:rsidRPr="009A24FE">
              <w:rPr>
                <w:rFonts w:cstheme="minorHAnsi"/>
                <w:bCs/>
              </w:rPr>
              <w:t xml:space="preserve"> tasks this will </w:t>
            </w:r>
            <w:r w:rsidR="009F3EC4" w:rsidRPr="009A24FE">
              <w:rPr>
                <w:rFonts w:cstheme="minorHAnsi"/>
                <w:bCs/>
              </w:rPr>
              <w:t>provide a foundation of knowledge</w:t>
            </w:r>
            <w:r w:rsidR="00BE4777">
              <w:rPr>
                <w:rFonts w:cstheme="minorHAnsi"/>
                <w:bCs/>
              </w:rPr>
              <w:t xml:space="preserve"> that will help you apply your knowledge and Understanding. </w:t>
            </w:r>
            <w:r w:rsidR="009F3EC4" w:rsidRPr="009A24FE">
              <w:rPr>
                <w:rFonts w:cstheme="minorHAnsi"/>
                <w:bCs/>
              </w:rPr>
              <w:t xml:space="preserve"> </w:t>
            </w:r>
          </w:p>
        </w:tc>
      </w:tr>
      <w:tr w:rsidR="2AD6E99E" w14:paraId="5CE1B400" w14:textId="77777777" w:rsidTr="00AD3711">
        <w:trPr>
          <w:trHeight w:val="300"/>
        </w:trPr>
        <w:tc>
          <w:tcPr>
            <w:tcW w:w="10207" w:type="dxa"/>
            <w:shd w:val="clear" w:color="auto" w:fill="E7E6E6" w:themeFill="background2"/>
          </w:tcPr>
          <w:p w14:paraId="448196C4" w14:textId="6B8FCB55" w:rsidR="2AD6E99E" w:rsidRPr="009A24FE" w:rsidRDefault="2D6AA5F8" w:rsidP="0CED7E62">
            <w:pPr>
              <w:rPr>
                <w:rFonts w:cstheme="minorHAnsi"/>
                <w:b/>
                <w:bCs/>
              </w:rPr>
            </w:pPr>
            <w:r w:rsidRPr="009A24FE">
              <w:rPr>
                <w:rFonts w:cstheme="minorHAnsi"/>
                <w:b/>
                <w:bCs/>
              </w:rPr>
              <w:t xml:space="preserve">What </w:t>
            </w:r>
            <w:r w:rsidR="2EAB9F0C" w:rsidRPr="009A24FE">
              <w:rPr>
                <w:rFonts w:cstheme="minorHAnsi"/>
                <w:b/>
                <w:bCs/>
              </w:rPr>
              <w:t>Assessment/</w:t>
            </w:r>
            <w:r w:rsidRPr="009A24FE">
              <w:rPr>
                <w:rFonts w:cstheme="minorHAnsi"/>
                <w:b/>
                <w:bCs/>
              </w:rPr>
              <w:t>Feedback should you expect?</w:t>
            </w:r>
          </w:p>
        </w:tc>
      </w:tr>
      <w:tr w:rsidR="2AD6E99E" w14:paraId="6CFE79A3" w14:textId="77777777" w:rsidTr="00AD3711">
        <w:trPr>
          <w:trHeight w:val="300"/>
        </w:trPr>
        <w:tc>
          <w:tcPr>
            <w:tcW w:w="10207" w:type="dxa"/>
          </w:tcPr>
          <w:p w14:paraId="4DAACE4E" w14:textId="34BEB7AA" w:rsidR="2AD6E99E" w:rsidRPr="009A24FE" w:rsidRDefault="009F3EC4" w:rsidP="002C0356">
            <w:pPr>
              <w:rPr>
                <w:rFonts w:cstheme="minorHAnsi"/>
              </w:rPr>
            </w:pPr>
            <w:r w:rsidRPr="009A24FE">
              <w:rPr>
                <w:rFonts w:cstheme="minorHAnsi"/>
              </w:rPr>
              <w:t xml:space="preserve">You will complete a retrieval task in three separate lessons. Please ensure you bring your bridging task to your first </w:t>
            </w:r>
            <w:r w:rsidR="00BE4777">
              <w:rPr>
                <w:rFonts w:cstheme="minorHAnsi"/>
              </w:rPr>
              <w:t>lesson.</w:t>
            </w:r>
          </w:p>
        </w:tc>
      </w:tr>
      <w:tr w:rsidR="0CED7E62" w14:paraId="21E3770B" w14:textId="77777777" w:rsidTr="00AD3711">
        <w:trPr>
          <w:trHeight w:val="300"/>
        </w:trPr>
        <w:tc>
          <w:tcPr>
            <w:tcW w:w="10207" w:type="dxa"/>
            <w:shd w:val="clear" w:color="auto" w:fill="E7E6E6" w:themeFill="background2"/>
          </w:tcPr>
          <w:p w14:paraId="1047B150" w14:textId="1404C110" w:rsidR="23B7168D" w:rsidRPr="009A24FE" w:rsidRDefault="23B7168D" w:rsidP="0CED7E62">
            <w:pPr>
              <w:rPr>
                <w:rFonts w:cstheme="minorHAnsi"/>
                <w:b/>
                <w:bCs/>
              </w:rPr>
            </w:pPr>
            <w:r w:rsidRPr="009A24FE">
              <w:rPr>
                <w:rFonts w:cstheme="minorHAnsi"/>
                <w:b/>
                <w:bCs/>
              </w:rPr>
              <w:t>Time this task (s) should take:</w:t>
            </w:r>
          </w:p>
        </w:tc>
      </w:tr>
      <w:tr w:rsidR="0CED7E62" w14:paraId="3F532B37" w14:textId="77777777" w:rsidTr="00AD3711">
        <w:trPr>
          <w:trHeight w:val="300"/>
        </w:trPr>
        <w:tc>
          <w:tcPr>
            <w:tcW w:w="10207" w:type="dxa"/>
          </w:tcPr>
          <w:p w14:paraId="1F0C63A4" w14:textId="3364F673" w:rsidR="0CED7E62" w:rsidRPr="009A24FE" w:rsidRDefault="4A48F89B" w:rsidP="002C0356">
            <w:pPr>
              <w:rPr>
                <w:rFonts w:cstheme="minorHAnsi"/>
              </w:rPr>
            </w:pPr>
            <w:r w:rsidRPr="009A24FE">
              <w:rPr>
                <w:rFonts w:cstheme="minorHAnsi"/>
              </w:rPr>
              <w:t xml:space="preserve"> </w:t>
            </w:r>
            <w:r w:rsidR="009F3EC4" w:rsidRPr="009A24FE">
              <w:rPr>
                <w:rFonts w:cstheme="minorHAnsi"/>
              </w:rPr>
              <w:t xml:space="preserve">Minimum of 2 hours. </w:t>
            </w:r>
          </w:p>
        </w:tc>
      </w:tr>
      <w:tr w:rsidR="0CED7E62" w14:paraId="3384049D" w14:textId="77777777" w:rsidTr="00AD3711">
        <w:trPr>
          <w:trHeight w:val="300"/>
        </w:trPr>
        <w:tc>
          <w:tcPr>
            <w:tcW w:w="10207" w:type="dxa"/>
            <w:shd w:val="clear" w:color="auto" w:fill="E7E6E6" w:themeFill="background2"/>
          </w:tcPr>
          <w:p w14:paraId="76DE38BE" w14:textId="73B5A4D6" w:rsidR="23B7168D" w:rsidRPr="009A24FE" w:rsidRDefault="23B7168D" w:rsidP="0CED7E62">
            <w:pPr>
              <w:rPr>
                <w:rFonts w:cstheme="minorHAnsi"/>
              </w:rPr>
            </w:pPr>
            <w:r w:rsidRPr="009A24FE">
              <w:rPr>
                <w:rFonts w:cstheme="minorHAnsi"/>
                <w:b/>
                <w:bCs/>
              </w:rPr>
              <w:t>Suggested links or other resources to support:</w:t>
            </w:r>
          </w:p>
        </w:tc>
      </w:tr>
      <w:tr w:rsidR="0CED7E62" w14:paraId="02E0E121" w14:textId="77777777" w:rsidTr="00AD3711">
        <w:trPr>
          <w:trHeight w:val="300"/>
        </w:trPr>
        <w:tc>
          <w:tcPr>
            <w:tcW w:w="10207" w:type="dxa"/>
          </w:tcPr>
          <w:p w14:paraId="7D1AFA53" w14:textId="77777777" w:rsidR="00BE4777" w:rsidRDefault="009F1F36" w:rsidP="00BE4777">
            <w:pPr>
              <w:pStyle w:val="NormalWeb"/>
              <w:rPr>
                <w:rFonts w:asciiTheme="minorHAnsi" w:hAnsiTheme="minorHAnsi" w:cstheme="minorHAnsi"/>
                <w:sz w:val="22"/>
                <w:szCs w:val="22"/>
              </w:rPr>
            </w:pPr>
            <w:hyperlink r:id="rId9" w:history="1">
              <w:r w:rsidR="00BE4777" w:rsidRPr="00842B05">
                <w:rPr>
                  <w:rStyle w:val="Hyperlink"/>
                  <w:rFonts w:asciiTheme="minorHAnsi" w:hAnsiTheme="minorHAnsi" w:cstheme="minorHAnsi"/>
                  <w:sz w:val="22"/>
                  <w:szCs w:val="22"/>
                </w:rPr>
                <w:t>https://www.youtube.com/watch?v=DcTTOsptCMk</w:t>
              </w:r>
            </w:hyperlink>
          </w:p>
          <w:p w14:paraId="72DA5E4B" w14:textId="1760F16F" w:rsidR="00BE4777" w:rsidRPr="009A24FE" w:rsidRDefault="00BE4777" w:rsidP="00BE4777">
            <w:pPr>
              <w:pStyle w:val="NormalWeb"/>
              <w:rPr>
                <w:rFonts w:asciiTheme="minorHAnsi" w:hAnsiTheme="minorHAnsi" w:cstheme="minorHAnsi"/>
                <w:sz w:val="22"/>
                <w:szCs w:val="22"/>
              </w:rPr>
            </w:pPr>
            <w:r>
              <w:rPr>
                <w:rFonts w:asciiTheme="minorHAnsi" w:hAnsiTheme="minorHAnsi" w:cstheme="minorHAnsi"/>
                <w:sz w:val="22"/>
                <w:szCs w:val="22"/>
              </w:rPr>
              <w:t xml:space="preserve">Book: </w:t>
            </w:r>
            <w:r w:rsidRPr="00BE4777">
              <w:rPr>
                <w:rFonts w:asciiTheme="minorHAnsi" w:hAnsiTheme="minorHAnsi" w:cstheme="minorHAnsi"/>
                <w:sz w:val="22"/>
                <w:szCs w:val="22"/>
              </w:rPr>
              <w:t>Revise BTEC National Sport Units 1 and 2 Revision Guide</w:t>
            </w:r>
          </w:p>
        </w:tc>
      </w:tr>
      <w:tr w:rsidR="0CED7E62" w14:paraId="60CFABC1" w14:textId="77777777" w:rsidTr="00AD3711">
        <w:trPr>
          <w:trHeight w:val="300"/>
        </w:trPr>
        <w:tc>
          <w:tcPr>
            <w:tcW w:w="10207" w:type="dxa"/>
            <w:shd w:val="clear" w:color="auto" w:fill="E7E6E6" w:themeFill="background2"/>
          </w:tcPr>
          <w:p w14:paraId="5EF996D4" w14:textId="09219E39" w:rsidR="356573B1" w:rsidRPr="009A24FE" w:rsidRDefault="356573B1" w:rsidP="0CED7E62">
            <w:pPr>
              <w:rPr>
                <w:rFonts w:cstheme="minorHAnsi"/>
                <w:b/>
                <w:bCs/>
              </w:rPr>
            </w:pPr>
            <w:r w:rsidRPr="009A24FE">
              <w:rPr>
                <w:rFonts w:cstheme="minorHAnsi"/>
                <w:b/>
                <w:bCs/>
              </w:rPr>
              <w:t>Optional Extra tasks:</w:t>
            </w:r>
          </w:p>
        </w:tc>
      </w:tr>
      <w:tr w:rsidR="0CED7E62" w14:paraId="1580DCBE" w14:textId="77777777" w:rsidTr="00AD3711">
        <w:trPr>
          <w:trHeight w:val="300"/>
        </w:trPr>
        <w:tc>
          <w:tcPr>
            <w:tcW w:w="10207" w:type="dxa"/>
          </w:tcPr>
          <w:p w14:paraId="63B2DA7F" w14:textId="77777777" w:rsidR="00BE4777" w:rsidRDefault="009F3EC4" w:rsidP="0CED7E62">
            <w:pPr>
              <w:rPr>
                <w:rFonts w:cstheme="minorHAnsi"/>
              </w:rPr>
            </w:pPr>
            <w:r w:rsidRPr="009A24FE">
              <w:rPr>
                <w:rFonts w:cstheme="minorHAnsi"/>
              </w:rPr>
              <w:t>Consider watching the following to gain a deeper understanding of sport</w:t>
            </w:r>
            <w:r w:rsidR="004F7454">
              <w:rPr>
                <w:rFonts w:cstheme="minorHAnsi"/>
              </w:rPr>
              <w:t>: Beckham, Schumacher, Formula 1, The last Dance, Captains of the world, Athlete A, Under Pressure, Untold, Icarus, Breaking Point, Hillsborough, Lance, Price of Gold, Olympic Dreams of Russian Gold-Over the Limit.</w:t>
            </w:r>
          </w:p>
          <w:p w14:paraId="10D735B0" w14:textId="4759E402" w:rsidR="16794854" w:rsidRPr="009A24FE" w:rsidRDefault="00BE4777" w:rsidP="0CED7E62">
            <w:pPr>
              <w:rPr>
                <w:rFonts w:cstheme="minorHAnsi"/>
              </w:rPr>
            </w:pPr>
            <w:r>
              <w:rPr>
                <w:rFonts w:cstheme="minorHAnsi"/>
              </w:rPr>
              <w:t xml:space="preserve">Gain further Practical experience by joining a Local Club. </w:t>
            </w:r>
            <w:r w:rsidR="004F7454">
              <w:rPr>
                <w:rFonts w:cstheme="minorHAnsi"/>
              </w:rPr>
              <w:t xml:space="preserve"> </w:t>
            </w:r>
          </w:p>
        </w:tc>
      </w:tr>
      <w:tr w:rsidR="0CED7E62" w14:paraId="363ADCFC" w14:textId="77777777" w:rsidTr="00AD3711">
        <w:trPr>
          <w:trHeight w:val="300"/>
        </w:trPr>
        <w:tc>
          <w:tcPr>
            <w:tcW w:w="10207" w:type="dxa"/>
            <w:shd w:val="clear" w:color="auto" w:fill="E7E6E6" w:themeFill="background2"/>
          </w:tcPr>
          <w:p w14:paraId="11827864" w14:textId="40C9120A" w:rsidR="06991F8B" w:rsidRPr="009A24FE" w:rsidRDefault="06991F8B" w:rsidP="0CED7E62">
            <w:pPr>
              <w:rPr>
                <w:rFonts w:cstheme="minorHAnsi"/>
                <w:b/>
                <w:bCs/>
              </w:rPr>
            </w:pPr>
            <w:r w:rsidRPr="009A24FE">
              <w:rPr>
                <w:rFonts w:cstheme="minorHAnsi"/>
                <w:b/>
                <w:bCs/>
              </w:rPr>
              <w:t>How will this link to independent study tasks in September?</w:t>
            </w:r>
          </w:p>
        </w:tc>
      </w:tr>
      <w:tr w:rsidR="0CED7E62" w14:paraId="39AD9DB7" w14:textId="77777777" w:rsidTr="00AD3711">
        <w:trPr>
          <w:trHeight w:val="300"/>
        </w:trPr>
        <w:tc>
          <w:tcPr>
            <w:tcW w:w="10207" w:type="dxa"/>
          </w:tcPr>
          <w:p w14:paraId="2043FBF3" w14:textId="6AC813C9" w:rsidR="2C386E2D" w:rsidRPr="009A24FE" w:rsidRDefault="009F3EC4" w:rsidP="0CED7E62">
            <w:pPr>
              <w:rPr>
                <w:rFonts w:cstheme="minorHAnsi"/>
              </w:rPr>
            </w:pPr>
            <w:r w:rsidRPr="009A24FE">
              <w:rPr>
                <w:rFonts w:cstheme="minorHAnsi"/>
              </w:rPr>
              <w:t xml:space="preserve">In </w:t>
            </w:r>
            <w:r w:rsidR="009A24FE" w:rsidRPr="009A24FE">
              <w:rPr>
                <w:rFonts w:cstheme="minorHAnsi"/>
              </w:rPr>
              <w:t xml:space="preserve">September </w:t>
            </w:r>
            <w:r w:rsidR="004F7454">
              <w:rPr>
                <w:rFonts w:cstheme="minorHAnsi"/>
              </w:rPr>
              <w:t xml:space="preserve">you will complete a range of independent study tasks that will require you to research, explore and consolidate your knowledge. </w:t>
            </w:r>
          </w:p>
        </w:tc>
      </w:tr>
    </w:tbl>
    <w:p w14:paraId="40771FAF" w14:textId="5FE16F65" w:rsidR="2AD6E99E" w:rsidRDefault="2AD6E99E" w:rsidP="2AD6E99E"/>
    <w:sectPr w:rsidR="2AD6E9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xmlns:oel="http://schemas.microsoft.com/office/2019/extlst">
  <int2:observations>
    <int2:bookmark int2:bookmarkName="_Int_SXx71h05" int2:invalidationBookmarkName="" int2:hashCode="z0pCY4TC3NQMXh" int2:id="EGi1KrBG">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F626EA"/>
    <w:multiLevelType w:val="hybridMultilevel"/>
    <w:tmpl w:val="BE0E91FA"/>
    <w:lvl w:ilvl="0" w:tplc="13620AB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AE1F53"/>
    <w:multiLevelType w:val="hybridMultilevel"/>
    <w:tmpl w:val="C2FA8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61C5E46"/>
    <w:multiLevelType w:val="hybridMultilevel"/>
    <w:tmpl w:val="C7C09EE8"/>
    <w:lvl w:ilvl="0" w:tplc="13620AB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7F3898A"/>
    <w:rsid w:val="00020A53"/>
    <w:rsid w:val="002C0356"/>
    <w:rsid w:val="003A71D4"/>
    <w:rsid w:val="00496B80"/>
    <w:rsid w:val="004F7454"/>
    <w:rsid w:val="005829A1"/>
    <w:rsid w:val="00642188"/>
    <w:rsid w:val="007C5BDE"/>
    <w:rsid w:val="00802E3E"/>
    <w:rsid w:val="00837B0D"/>
    <w:rsid w:val="00841A9A"/>
    <w:rsid w:val="00921EAE"/>
    <w:rsid w:val="009A24FE"/>
    <w:rsid w:val="009F1F36"/>
    <w:rsid w:val="009F3EC4"/>
    <w:rsid w:val="00AD3711"/>
    <w:rsid w:val="00BE4777"/>
    <w:rsid w:val="00C16268"/>
    <w:rsid w:val="00C26E40"/>
    <w:rsid w:val="00D2081B"/>
    <w:rsid w:val="00F0451C"/>
    <w:rsid w:val="01B516FF"/>
    <w:rsid w:val="06991F8B"/>
    <w:rsid w:val="07D7D4CA"/>
    <w:rsid w:val="07F3898A"/>
    <w:rsid w:val="08C0AB33"/>
    <w:rsid w:val="0972C0BC"/>
    <w:rsid w:val="0AF68104"/>
    <w:rsid w:val="0CED7E62"/>
    <w:rsid w:val="0E5DB039"/>
    <w:rsid w:val="11F108D8"/>
    <w:rsid w:val="132742BE"/>
    <w:rsid w:val="16794854"/>
    <w:rsid w:val="169736D2"/>
    <w:rsid w:val="1CFC9292"/>
    <w:rsid w:val="1D481546"/>
    <w:rsid w:val="1D9B1FDE"/>
    <w:rsid w:val="1DA6120E"/>
    <w:rsid w:val="1DAC480D"/>
    <w:rsid w:val="1FEF0994"/>
    <w:rsid w:val="207FB608"/>
    <w:rsid w:val="2295591A"/>
    <w:rsid w:val="23B7168D"/>
    <w:rsid w:val="24FD793A"/>
    <w:rsid w:val="25432C88"/>
    <w:rsid w:val="26B72576"/>
    <w:rsid w:val="28D60528"/>
    <w:rsid w:val="299B6B34"/>
    <w:rsid w:val="2AD6E99E"/>
    <w:rsid w:val="2C386E2D"/>
    <w:rsid w:val="2D6AA5F8"/>
    <w:rsid w:val="2EAB9F0C"/>
    <w:rsid w:val="3344BBA6"/>
    <w:rsid w:val="356573B1"/>
    <w:rsid w:val="35E27575"/>
    <w:rsid w:val="3784F09F"/>
    <w:rsid w:val="37996791"/>
    <w:rsid w:val="37BA31F3"/>
    <w:rsid w:val="37DFB5EC"/>
    <w:rsid w:val="383E6415"/>
    <w:rsid w:val="3920C100"/>
    <w:rsid w:val="39CE90E5"/>
    <w:rsid w:val="3B152B9F"/>
    <w:rsid w:val="3CB3270F"/>
    <w:rsid w:val="3EF2D26B"/>
    <w:rsid w:val="4043A1BC"/>
    <w:rsid w:val="41B7BEDB"/>
    <w:rsid w:val="467ED930"/>
    <w:rsid w:val="48E99CA9"/>
    <w:rsid w:val="4A470836"/>
    <w:rsid w:val="4A48F89B"/>
    <w:rsid w:val="4ADAA2B1"/>
    <w:rsid w:val="4CEE1AB4"/>
    <w:rsid w:val="4DA3E56F"/>
    <w:rsid w:val="51AA09F8"/>
    <w:rsid w:val="51ABEBED"/>
    <w:rsid w:val="55C5AF29"/>
    <w:rsid w:val="56E59376"/>
    <w:rsid w:val="574AC7B5"/>
    <w:rsid w:val="57BE3D15"/>
    <w:rsid w:val="583B8D1C"/>
    <w:rsid w:val="585B56C1"/>
    <w:rsid w:val="595A0D76"/>
    <w:rsid w:val="5BD80051"/>
    <w:rsid w:val="5D93072E"/>
    <w:rsid w:val="5F93D1D2"/>
    <w:rsid w:val="612F0ABB"/>
    <w:rsid w:val="614CA219"/>
    <w:rsid w:val="644E1A98"/>
    <w:rsid w:val="6AF3845F"/>
    <w:rsid w:val="6EE8BFD1"/>
    <w:rsid w:val="717D341C"/>
    <w:rsid w:val="72D05B87"/>
    <w:rsid w:val="75580155"/>
    <w:rsid w:val="7632E4E6"/>
    <w:rsid w:val="77A3CCAA"/>
    <w:rsid w:val="78ACA1FD"/>
    <w:rsid w:val="7AA562BA"/>
    <w:rsid w:val="7B45B573"/>
    <w:rsid w:val="7BE442BF"/>
    <w:rsid w:val="7C4FB480"/>
    <w:rsid w:val="7E44723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3898A"/>
  <w15:chartTrackingRefBased/>
  <w15:docId w15:val="{F2681612-CB84-43C9-A85F-DBEEE5C7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unhideWhenUsed/>
    <w:rsid w:val="00841A9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841A9A"/>
    <w:rPr>
      <w:color w:val="0000FF"/>
      <w:u w:val="single"/>
    </w:rPr>
  </w:style>
  <w:style w:type="character" w:styleId="FollowedHyperlink">
    <w:name w:val="FollowedHyperlink"/>
    <w:basedOn w:val="DefaultParagraphFont"/>
    <w:uiPriority w:val="99"/>
    <w:semiHidden/>
    <w:unhideWhenUsed/>
    <w:rsid w:val="00841A9A"/>
    <w:rPr>
      <w:color w:val="954F72" w:themeColor="followedHyperlink"/>
      <w:u w:val="single"/>
    </w:rPr>
  </w:style>
  <w:style w:type="character" w:styleId="UnresolvedMention">
    <w:name w:val="Unresolved Mention"/>
    <w:basedOn w:val="DefaultParagraphFont"/>
    <w:uiPriority w:val="99"/>
    <w:semiHidden/>
    <w:unhideWhenUsed/>
    <w:rsid w:val="00C162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68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DcTTOsptCM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52b265f-2609-4510-8896-d741b4a72ad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7DDA8A96C326946BBFC2222728112B2" ma:contentTypeVersion="17" ma:contentTypeDescription="Create a new document." ma:contentTypeScope="" ma:versionID="adab5563e41498ecb3ccd6c082897b90">
  <xsd:schema xmlns:xsd="http://www.w3.org/2001/XMLSchema" xmlns:xs="http://www.w3.org/2001/XMLSchema" xmlns:p="http://schemas.microsoft.com/office/2006/metadata/properties" xmlns:ns3="d52b265f-2609-4510-8896-d741b4a72ad7" xmlns:ns4="1ffd3025-6740-41e6-b423-db9de1e981c9" targetNamespace="http://schemas.microsoft.com/office/2006/metadata/properties" ma:root="true" ma:fieldsID="afdb27a1aa753686759ef17179e1f607" ns3:_="" ns4:_="">
    <xsd:import namespace="d52b265f-2609-4510-8896-d741b4a72ad7"/>
    <xsd:import namespace="1ffd3025-6740-41e6-b423-db9de1e981c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LengthInSecond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2b265f-2609-4510-8896-d741b4a72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fd3025-6740-41e6-b423-db9de1e981c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EAE1AA-9DE2-41C7-8EBF-9AC27BB88E22}">
  <ds:schemaRefs>
    <ds:schemaRef ds:uri="http://schemas.microsoft.com/sharepoint/v3/contenttype/forms"/>
  </ds:schemaRefs>
</ds:datastoreItem>
</file>

<file path=customXml/itemProps2.xml><?xml version="1.0" encoding="utf-8"?>
<ds:datastoreItem xmlns:ds="http://schemas.openxmlformats.org/officeDocument/2006/customXml" ds:itemID="{98CF155F-9FC9-40BD-8C1C-6D6EBAA9CD50}">
  <ds:schemaRefs>
    <ds:schemaRef ds:uri="d52b265f-2609-4510-8896-d741b4a72ad7"/>
    <ds:schemaRef ds:uri="http://purl.org/dc/terms/"/>
    <ds:schemaRef ds:uri="http://purl.org/dc/elements/1.1/"/>
    <ds:schemaRef ds:uri="http://www.w3.org/XML/1998/namespace"/>
    <ds:schemaRef ds:uri="http://schemas.microsoft.com/office/2006/metadata/properties"/>
    <ds:schemaRef ds:uri="http://schemas.microsoft.com/office/2006/documentManagement/types"/>
    <ds:schemaRef ds:uri="1ffd3025-6740-41e6-b423-db9de1e981c9"/>
    <ds:schemaRef ds:uri="http://schemas.microsoft.com/office/infopath/2007/PartnerControl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D3CD2BE1-1F03-4C9F-AEB1-11B9FB66B6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2b265f-2609-4510-8896-d741b4a72ad7"/>
    <ds:schemaRef ds:uri="1ffd3025-6740-41e6-b423-db9de1e98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469</Words>
  <Characters>2674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Wain</dc:creator>
  <cp:keywords/>
  <dc:description/>
  <cp:lastModifiedBy>G Curtis</cp:lastModifiedBy>
  <cp:revision>9</cp:revision>
  <dcterms:created xsi:type="dcterms:W3CDTF">2024-06-10T12:29:00Z</dcterms:created>
  <dcterms:modified xsi:type="dcterms:W3CDTF">2024-06-13T15:50:00Z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0x010100E7DDA8A96C326946BBFC2222728112B2</vt:lpwstr>
  </property>
</Properties>
</file>